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tesassfsf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tesassfsf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MNO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New Tranmisi Radio Backbone Xborder 10 Gbps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200.0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September 2025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transmisi radio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